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fontTable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fonts/font9.odttf" ContentType="application/vnd.openxmlformats-officedocument.obfuscatedFont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tabs>
          <w:tab w:val="clear" w:pos="720"/>
          <w:tab w:val="right" w:pos="708" w:leader="none"/>
        </w:tabs>
        <w:rPr/>
      </w:pPr>
      <w:r>
        <w:rPr/>
        <mc:AlternateContent>
          <mc:Choice Requires="wps">
            <w:drawing>
              <wp:inline distT="0" distB="0" distL="0" distR="0">
                <wp:extent cx="1270" cy="1968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720" cy="1908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#a0a0a0" stroked="f" style="position:absolute;margin-left:0pt;margin-top:-1.55pt;width:0pt;height:1.45pt;mso-position-horizontal:center;mso-position-vertical:top">
                <w10:wrap type="none"/>
                <v:fill o:detectmouseclick="t" type="solid" color2="#5f5f5f"/>
                <v:stroke color="#3465a4" joinstyle="round" endcap="flat"/>
              </v:rect>
            </w:pict>
          </mc:Fallback>
        </mc:AlternateContent>
      </w:r>
    </w:p>
    <w:p>
      <w:pPr>
        <w:pStyle w:val="Normal"/>
        <w:jc w:val="both"/>
        <w:rPr/>
      </w:pPr>
      <w:r>
        <w:rPr/>
      </w:r>
    </w:p>
    <w:p>
      <w:pPr>
        <w:pStyle w:val="Normal"/>
        <w:rPr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Més enllà del bé i del mal </w:t>
      </w:r>
      <w:r>
        <w:rPr>
          <w:sz w:val="36"/>
          <w:szCs w:val="36"/>
        </w:rPr>
        <w:t>(1886)</w:t>
      </w:r>
    </w:p>
    <w:p>
      <w:pPr>
        <w:pStyle w:val="Normal"/>
        <w:rPr/>
      </w:pPr>
      <w:r>
        <w:rPr>
          <w:sz w:val="32"/>
          <w:szCs w:val="32"/>
        </w:rPr>
        <w:t>de Friedrich Nietzsche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[El paper del superhome]</w:t>
      </w:r>
    </w:p>
    <w:p>
      <w:pPr>
        <w:pStyle w:val="Normal"/>
        <w:rPr/>
      </w:pPr>
      <w:r>
        <w:rPr/>
      </w:r>
    </w:p>
    <w:p>
      <w:pPr>
        <w:pStyle w:val="Normal"/>
        <w:jc w:val="both"/>
        <w:rPr>
          <w:i/>
          <w:i/>
          <w:iCs/>
        </w:rPr>
      </w:pPr>
      <w:r>
        <w:rPr/>
        <w:t>§ 56. Qui, com jo, s'ha esforçat durant molt de temps amb una misteriosa avidesa a pensar en profunditat el pessimisme i redi</w:t>
        <w:softHyphen/>
        <w:t>mir-lo de la simplicitat i estretor de mires mig alemanya, mig cristiana, amb què s'ha manifestat aquest segle en la seva forma més recent, val a dir en la filosofia de Schopenhauer; qui real</w:t>
        <w:softHyphen/>
        <w:t>ment, ni que sigui un cop, hagi mirat cap endins i cap avall amb un ull asiàtic i més que asiàtic, i hagi pensat de la manera més negadora del món que hi pot haver —més enllà del bé i del mal, i no pas corn Buda i Schopenhauer, des de la fascinació i la il·lusió de la moral—, qui mai hagi fet així, potser haurà obert els ulls sense haver-ho pretès expressament a l'ideal contrari: a ideal de l'home més alegre, més vitenc, més afirmador del món, que no solament s’acontenta i ha après a avenir-se amb el que hi ha ara i el que hi ha hagut, sinó que vol recuperar-ho per tota eternitat així com és i com va ser, reclamant incansablement da capo, i no solament el seu paper, sinó tota la peça i l'espectacle en conjunt, i no solament un espectacle, sinó en el fons aquell per a qui és necessari aquest espectacle — i que el fa necessari: per</w:t>
        <w:softHyphen/>
        <w:t>què sempre té necessitat de si mateix — i es fa necessari a si mateix —Com? I això no seria —</w:t>
      </w:r>
      <w:r>
        <w:rPr>
          <w:i/>
          <w:iCs/>
        </w:rPr>
        <w:t>circulus vitiosus deus?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  <w:t>—</w:t>
      </w:r>
      <w:r>
        <w:rPr>
          <w:sz w:val="20"/>
          <w:szCs w:val="20"/>
        </w:rPr>
        <w:t xml:space="preserve">Friedrich Nietzsche. </w:t>
      </w:r>
      <w:r>
        <w:rPr>
          <w:i/>
          <w:iCs/>
          <w:sz w:val="20"/>
          <w:szCs w:val="20"/>
        </w:rPr>
        <w:t>Més enllà del bé i del mal.</w:t>
      </w:r>
    </w:p>
    <w:p>
      <w:pPr>
        <w:pStyle w:val="Normal"/>
        <w:jc w:val="right"/>
        <w:rPr>
          <w:sz w:val="20"/>
          <w:szCs w:val="20"/>
        </w:rPr>
      </w:pPr>
      <w:r>
        <w:rPr>
          <w:sz w:val="20"/>
          <w:szCs w:val="20"/>
        </w:rPr>
        <w:t>Barcelona: Edicions 62, 2000,</w:t>
      </w:r>
    </w:p>
    <w:p>
      <w:pPr>
        <w:pStyle w:val="Normal"/>
        <w:jc w:val="right"/>
        <w:rPr/>
      </w:pPr>
      <w:r>
        <w:rPr>
          <w:sz w:val="20"/>
          <w:szCs w:val="20"/>
        </w:rPr>
        <w:t>§ 56 [112].</w:t>
        <w:br/>
        <w:t>Traducció de Miquel Costa.</w:t>
      </w:r>
    </w:p>
    <w:sectPr>
      <w:footerReference w:type="default" r:id="rId2"/>
      <w:type w:val="nextPage"/>
      <w:pgSz w:w="11906" w:h="16838"/>
      <w:pgMar w:left="1440" w:right="1440" w:header="0" w:top="1440" w:footer="72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</w:t>
    </w:r>
    <w:r>
      <w:rPr/>
      <w:fldChar w:fldCharType="end"/>
    </w:r>
  </w:p>
</w:ftr>
</file>

<file path=word/settings.xml><?xml version="1.0" encoding="utf-8"?>
<w:settings xmlns:w="http://schemas.openxmlformats.org/wordprocessingml/2006/main">
  <w:zoom w:percent="100"/>
  <w:displayBackgroundShape/>
  <w:embedTrueTypeFonts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pacing w:lineRule="auto" w:line="276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tulo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Ttulo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Ttulo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Ttulo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Ttulo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Ttulo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ular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tulo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Piedepgina">
    <w:name w:val="Footer"/>
    <w:basedOn w:val="Normal"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LibreOffice/6.1.3.2$Windows_X86_64 LibreOffice_project/86daf60bf00efa86ad547e59e09d6bb77c699acb</Application>
  <Pages>1</Pages>
  <Words>278</Words>
  <Characters>1202</Characters>
  <CharactersWithSpaces>1472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es-ES</dc:language>
  <cp:lastModifiedBy/>
  <dcterms:modified xsi:type="dcterms:W3CDTF">2026-04-21T07:07:55Z</dcterms:modified>
  <cp:revision>1</cp:revision>
  <dc:subject/>
  <dc:title/>
</cp:coreProperties>
</file>